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1.</w:t>
      </w:r>
      <w:r>
        <w:rPr>
          <w:rFonts w:ascii="Tahoma" w:hAnsi="Tahoma" w:cs="Tahoma"/>
          <w:color w:val="333333"/>
          <w:sz w:val="27"/>
          <w:szCs w:val="27"/>
        </w:rPr>
        <w:t> Одна из поговорок гласит «беда не приходит одна». На основании этого положения сформулируйте научную проблему.</w:t>
      </w:r>
    </w:p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2.</w:t>
      </w:r>
      <w:r>
        <w:rPr>
          <w:rFonts w:ascii="Tahoma" w:hAnsi="Tahoma" w:cs="Tahoma"/>
          <w:color w:val="333333"/>
          <w:sz w:val="27"/>
          <w:szCs w:val="27"/>
        </w:rPr>
        <w:t> Найдите ошибки (при выполнении задания рекомендуется обратиться к теме «Экспериментальная выборка»). </w:t>
      </w:r>
    </w:p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Тема исследования: «Связь личностных особенностей и принадлежности к субкультуре «аниме».</w:t>
      </w:r>
    </w:p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Объект исследования:</w:t>
      </w:r>
    </w:p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Экспериментальная группа 18 человек, принадлежащих к культуре «анимэ», в возрасте от 17 до 21 г., из них 15 женщин, 3 мужчины.</w:t>
      </w:r>
    </w:p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Контрольная группа 19 человек, не принадлежащих к культуре «анимэ», в возрасте от 17 до 38 лет, из них 10 женщин, 9 мужчин.</w:t>
      </w:r>
    </w:p>
    <w:p w:rsidR="00663151" w:rsidRDefault="00663151" w:rsidP="00663151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3.</w:t>
      </w:r>
      <w:r>
        <w:rPr>
          <w:rFonts w:ascii="Tahoma" w:hAnsi="Tahoma" w:cs="Tahoma"/>
          <w:color w:val="333333"/>
          <w:sz w:val="27"/>
          <w:szCs w:val="27"/>
        </w:rPr>
        <w:t> Приведите пример экспериментального плана для исследования влияния новой методики обучения на успешность школьников.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30D78" w:rsidRDefault="00D30D78">
      <w:bookmarkStart w:id="0" w:name="_GoBack"/>
      <w:bookmarkEnd w:id="0"/>
    </w:p>
    <w:sectPr w:rsidR="00D3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27"/>
    <w:rsid w:val="00663151"/>
    <w:rsid w:val="00817527"/>
    <w:rsid w:val="00D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77F87-5F4F-4AE0-9B43-6FBAE02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2019-05-08T10:52:00Z</dcterms:created>
  <dcterms:modified xsi:type="dcterms:W3CDTF">2019-05-08T10:52:00Z</dcterms:modified>
</cp:coreProperties>
</file>